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5B" w:rsidRDefault="00BE475B" w:rsidP="009B7BB9">
      <w:pPr>
        <w:snapToGrid w:val="0"/>
        <w:spacing w:beforeLines="50"/>
        <w:ind w:left="488" w:rightChars="-367" w:right="-881" w:hanging="1055"/>
        <w:jc w:val="center"/>
        <w:rPr>
          <w:rFonts w:ascii="標楷體" w:eastAsia="標楷體" w:hAnsi="標楷體"/>
          <w:b/>
          <w:sz w:val="32"/>
          <w:szCs w:val="36"/>
        </w:rPr>
      </w:pPr>
      <w:r w:rsidRPr="00AB189B">
        <w:rPr>
          <w:rFonts w:ascii="標楷體" w:eastAsia="標楷體" w:hAnsi="標楷體" w:hint="eastAsia"/>
          <w:b/>
          <w:sz w:val="32"/>
          <w:szCs w:val="36"/>
        </w:rPr>
        <w:t>【</w:t>
      </w:r>
      <w:r w:rsidR="003B7706">
        <w:rPr>
          <w:rFonts w:ascii="標楷體" w:eastAsia="標楷體" w:hAnsi="標楷體" w:hint="eastAsia"/>
          <w:b/>
          <w:sz w:val="32"/>
          <w:szCs w:val="36"/>
        </w:rPr>
        <w:t>科教中心</w:t>
      </w:r>
      <w:r w:rsidR="007A13E9">
        <w:rPr>
          <w:rFonts w:ascii="標楷體" w:eastAsia="標楷體" w:hAnsi="標楷體" w:hint="eastAsia"/>
          <w:b/>
          <w:sz w:val="32"/>
          <w:szCs w:val="36"/>
        </w:rPr>
        <w:t>教師研習</w:t>
      </w:r>
      <w:r w:rsidR="00D171DF">
        <w:rPr>
          <w:rFonts w:ascii="標楷體" w:eastAsia="標楷體" w:hAnsi="標楷體" w:hint="eastAsia"/>
          <w:b/>
          <w:sz w:val="32"/>
          <w:szCs w:val="36"/>
        </w:rPr>
        <w:t>：</w:t>
      </w:r>
      <w:r w:rsidR="00EB5387" w:rsidRPr="00EB5387">
        <w:rPr>
          <w:rFonts w:ascii="標楷體" w:eastAsia="標楷體" w:hAnsi="標楷體" w:hint="eastAsia"/>
          <w:b/>
          <w:sz w:val="32"/>
          <w:szCs w:val="36"/>
        </w:rPr>
        <w:t>科教巡迴車補充模組</w:t>
      </w:r>
      <w:r w:rsidR="000629A3">
        <w:rPr>
          <w:rFonts w:ascii="標楷體" w:eastAsia="標楷體" w:hAnsi="標楷體" w:hint="eastAsia"/>
          <w:b/>
          <w:sz w:val="32"/>
          <w:szCs w:val="36"/>
        </w:rPr>
        <w:t>說明會</w:t>
      </w:r>
      <w:r w:rsidR="00EA658B">
        <w:rPr>
          <w:rFonts w:ascii="標楷體" w:eastAsia="標楷體" w:hAnsi="標楷體" w:hint="eastAsia"/>
          <w:b/>
          <w:sz w:val="32"/>
          <w:szCs w:val="36"/>
        </w:rPr>
        <w:t>暨增能研習</w:t>
      </w:r>
      <w:r w:rsidRPr="00AB189B">
        <w:rPr>
          <w:rFonts w:ascii="標楷體" w:eastAsia="標楷體" w:hAnsi="標楷體" w:hint="eastAsia"/>
          <w:b/>
          <w:sz w:val="32"/>
          <w:szCs w:val="36"/>
        </w:rPr>
        <w:t>】</w:t>
      </w:r>
      <w:r w:rsidR="006E0A88">
        <w:rPr>
          <w:rFonts w:ascii="標楷體" w:eastAsia="標楷體" w:hAnsi="標楷體" w:hint="eastAsia"/>
          <w:b/>
          <w:sz w:val="32"/>
          <w:szCs w:val="36"/>
        </w:rPr>
        <w:t>計畫</w:t>
      </w:r>
    </w:p>
    <w:p w:rsidR="00754FBE" w:rsidRPr="00AB189B" w:rsidRDefault="00754FBE" w:rsidP="009B7BB9">
      <w:pPr>
        <w:snapToGrid w:val="0"/>
        <w:spacing w:beforeLines="50"/>
        <w:ind w:left="488" w:rightChars="-367" w:right="-881" w:hanging="1055"/>
        <w:jc w:val="center"/>
        <w:rPr>
          <w:rFonts w:ascii="標楷體" w:eastAsia="標楷體" w:hAnsi="標楷體"/>
          <w:b/>
          <w:sz w:val="32"/>
          <w:szCs w:val="36"/>
        </w:rPr>
      </w:pPr>
      <w:bookmarkStart w:id="0" w:name="_GoBack"/>
      <w:bookmarkEnd w:id="0"/>
    </w:p>
    <w:p w:rsidR="00C65C01" w:rsidRPr="00283AFD" w:rsidRDefault="00C65C01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目標</w:t>
      </w:r>
    </w:p>
    <w:p w:rsidR="00120F42" w:rsidRPr="00272B9C" w:rsidRDefault="006D7F9D" w:rsidP="00272B9C">
      <w:pPr>
        <w:ind w:left="709" w:firstLine="0"/>
        <w:contextualSpacing/>
        <w:rPr>
          <w:rFonts w:ascii="標楷體" w:eastAsia="標楷體" w:hAnsi="標楷體"/>
          <w:szCs w:val="24"/>
        </w:rPr>
      </w:pPr>
      <w:r w:rsidRPr="00272B9C">
        <w:rPr>
          <w:rFonts w:ascii="標楷體" w:eastAsia="標楷體" w:hAnsi="標楷體"/>
          <w:szCs w:val="24"/>
        </w:rPr>
        <w:t>屏東縣科學教育中心為增進教師對擴充模組</w:t>
      </w:r>
      <w:r w:rsidR="00272B9C">
        <w:rPr>
          <w:rFonts w:ascii="標楷體" w:eastAsia="標楷體" w:hAnsi="標楷體"/>
          <w:szCs w:val="24"/>
        </w:rPr>
        <w:t>巡迴展件</w:t>
      </w:r>
      <w:r w:rsidRPr="00272B9C">
        <w:rPr>
          <w:rFonts w:ascii="標楷體" w:eastAsia="標楷體" w:hAnsi="標楷體"/>
          <w:szCs w:val="24"/>
        </w:rPr>
        <w:t>的了解與應用，促進校際間的教學整合與資源分享，</w:t>
      </w:r>
      <w:r w:rsidR="00F36AEE" w:rsidRPr="00272B9C">
        <w:rPr>
          <w:rFonts w:ascii="標楷體" w:eastAsia="標楷體" w:hAnsi="標楷體"/>
          <w:szCs w:val="24"/>
        </w:rPr>
        <w:t>特別</w:t>
      </w:r>
      <w:r w:rsidRPr="00272B9C">
        <w:rPr>
          <w:rFonts w:ascii="標楷體" w:eastAsia="標楷體" w:hAnsi="標楷體"/>
          <w:szCs w:val="24"/>
        </w:rPr>
        <w:t>辦理實體的說明會</w:t>
      </w:r>
      <w:r w:rsidR="00F36AEE" w:rsidRPr="00272B9C">
        <w:rPr>
          <w:rFonts w:ascii="標楷體" w:eastAsia="標楷體" w:hAnsi="標楷體"/>
          <w:szCs w:val="24"/>
        </w:rPr>
        <w:t>與增能研習</w:t>
      </w:r>
      <w:r w:rsidRPr="00272B9C">
        <w:rPr>
          <w:rFonts w:ascii="標楷體" w:eastAsia="標楷體" w:hAnsi="標楷體" w:hint="eastAsia"/>
          <w:szCs w:val="24"/>
        </w:rPr>
        <w:t>，</w:t>
      </w:r>
      <w:r w:rsidR="00F36AEE" w:rsidRPr="00272B9C">
        <w:rPr>
          <w:rFonts w:ascii="標楷體" w:eastAsia="標楷體" w:hAnsi="標楷體"/>
          <w:szCs w:val="24"/>
        </w:rPr>
        <w:t>鼓勵本縣公私立各級學校踴躍提出申請案進行甄選。</w:t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7E1155" w:rsidRPr="00120F42" w:rsidRDefault="007E1155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主辦單位：屏東縣政府</w:t>
      </w:r>
      <w:r w:rsidR="00EC01DC" w:rsidRPr="00120F42">
        <w:rPr>
          <w:rFonts w:ascii="標楷體" w:eastAsia="標楷體" w:hAnsi="標楷體" w:hint="eastAsia"/>
          <w:sz w:val="24"/>
          <w:szCs w:val="24"/>
        </w:rPr>
        <w:t>教育處</w:t>
      </w:r>
    </w:p>
    <w:p w:rsidR="007E1155" w:rsidRPr="00120F42" w:rsidRDefault="007E1155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承辦單位：</w:t>
      </w:r>
      <w:r w:rsidR="00812886" w:rsidRPr="00120F42">
        <w:rPr>
          <w:rFonts w:ascii="標楷體" w:eastAsia="標楷體" w:hAnsi="標楷體" w:hint="eastAsia"/>
          <w:sz w:val="24"/>
          <w:szCs w:val="24"/>
        </w:rPr>
        <w:t>屏東縣科學教育資源中心</w:t>
      </w:r>
    </w:p>
    <w:p w:rsidR="008F24FE" w:rsidRPr="00120F42" w:rsidRDefault="008F24FE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協辦單位：</w:t>
      </w:r>
      <w:r w:rsidR="00812886" w:rsidRPr="00120F42">
        <w:rPr>
          <w:rFonts w:ascii="標楷體" w:eastAsia="標楷體" w:hAnsi="標楷體" w:hint="eastAsia"/>
          <w:sz w:val="24"/>
          <w:szCs w:val="24"/>
        </w:rPr>
        <w:t>屏東市建國國小</w:t>
      </w:r>
    </w:p>
    <w:p w:rsidR="007E1155" w:rsidRPr="00AB3DA2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實施</w:t>
      </w:r>
      <w:r w:rsidR="00C65C01" w:rsidRPr="00283AFD">
        <w:rPr>
          <w:rFonts w:ascii="標楷體" w:eastAsia="標楷體" w:hAnsi="標楷體" w:hint="eastAsia"/>
          <w:b/>
          <w:sz w:val="28"/>
          <w:szCs w:val="24"/>
        </w:rPr>
        <w:t>內容</w:t>
      </w:r>
      <w:r w:rsidRPr="00283AFD">
        <w:rPr>
          <w:rFonts w:ascii="標楷體" w:eastAsia="標楷體" w:hAnsi="標楷體" w:hint="eastAsia"/>
          <w:b/>
          <w:sz w:val="28"/>
          <w:szCs w:val="24"/>
        </w:rPr>
        <w:t>：</w:t>
      </w:r>
    </w:p>
    <w:p w:rsidR="007E1155" w:rsidRDefault="007E1155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辦理時間</w:t>
      </w:r>
      <w:r w:rsidR="00C65C01" w:rsidRPr="00F06A6F">
        <w:rPr>
          <w:rFonts w:ascii="標楷體" w:eastAsia="標楷體" w:hAnsi="標楷體" w:hint="eastAsia"/>
          <w:sz w:val="24"/>
          <w:szCs w:val="24"/>
        </w:rPr>
        <w:t>：</w:t>
      </w:r>
      <w:r w:rsidR="00AB3DA2">
        <w:rPr>
          <w:rFonts w:ascii="標楷體" w:eastAsia="標楷體" w:hAnsi="標楷體"/>
          <w:sz w:val="24"/>
          <w:szCs w:val="24"/>
        </w:rPr>
        <w:t>11</w:t>
      </w:r>
      <w:r w:rsidR="00D447C8">
        <w:rPr>
          <w:rFonts w:ascii="標楷體" w:eastAsia="標楷體" w:hAnsi="標楷體"/>
          <w:sz w:val="24"/>
          <w:szCs w:val="24"/>
        </w:rPr>
        <w:t>1</w:t>
      </w:r>
      <w:r w:rsidR="00EC01DC" w:rsidRPr="00F06A6F">
        <w:rPr>
          <w:rFonts w:ascii="標楷體" w:eastAsia="標楷體" w:hAnsi="標楷體" w:hint="eastAsia"/>
          <w:sz w:val="24"/>
          <w:szCs w:val="24"/>
        </w:rPr>
        <w:t>年</w:t>
      </w:r>
      <w:r w:rsidR="00D447C8">
        <w:rPr>
          <w:rFonts w:ascii="標楷體" w:eastAsia="標楷體" w:hAnsi="標楷體"/>
          <w:sz w:val="24"/>
          <w:szCs w:val="24"/>
        </w:rPr>
        <w:t>4</w:t>
      </w:r>
      <w:r w:rsidR="00EC01DC" w:rsidRPr="00F06A6F">
        <w:rPr>
          <w:rFonts w:ascii="標楷體" w:eastAsia="標楷體" w:hAnsi="標楷體" w:hint="eastAsia"/>
          <w:sz w:val="24"/>
          <w:szCs w:val="24"/>
        </w:rPr>
        <w:t>月</w:t>
      </w:r>
      <w:r w:rsidR="007118B3">
        <w:rPr>
          <w:rFonts w:ascii="標楷體" w:eastAsia="標楷體" w:hAnsi="標楷體"/>
          <w:sz w:val="24"/>
          <w:szCs w:val="24"/>
        </w:rPr>
        <w:t>1</w:t>
      </w:r>
      <w:r w:rsidR="00D447C8">
        <w:rPr>
          <w:rFonts w:ascii="標楷體" w:eastAsia="標楷體" w:hAnsi="標楷體"/>
          <w:sz w:val="24"/>
          <w:szCs w:val="24"/>
        </w:rPr>
        <w:t>3</w:t>
      </w:r>
      <w:r w:rsidR="00D171DF">
        <w:rPr>
          <w:rFonts w:ascii="標楷體" w:eastAsia="標楷體" w:hAnsi="標楷體"/>
          <w:sz w:val="24"/>
          <w:szCs w:val="24"/>
        </w:rPr>
        <w:t>日</w:t>
      </w:r>
      <w:r w:rsidR="00D171DF" w:rsidRPr="00D171DF">
        <w:rPr>
          <w:rFonts w:ascii="標楷體" w:eastAsia="標楷體" w:hAnsi="標楷體" w:hint="eastAsia"/>
          <w:sz w:val="24"/>
          <w:szCs w:val="24"/>
        </w:rPr>
        <w:t>(三)下午13:30_16:30</w:t>
      </w:r>
    </w:p>
    <w:p w:rsidR="00C65C01" w:rsidRDefault="007E1155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參加對象</w:t>
      </w:r>
      <w:r w:rsidR="00C65C01" w:rsidRPr="00F06A6F">
        <w:rPr>
          <w:rFonts w:ascii="標楷體" w:eastAsia="標楷體" w:hAnsi="標楷體" w:hint="eastAsia"/>
          <w:sz w:val="24"/>
          <w:szCs w:val="24"/>
        </w:rPr>
        <w:t>：</w:t>
      </w:r>
      <w:r w:rsidR="00A135B2" w:rsidRPr="00F06A6F">
        <w:rPr>
          <w:rFonts w:ascii="標楷體" w:eastAsia="標楷體" w:hAnsi="標楷體"/>
          <w:sz w:val="24"/>
          <w:szCs w:val="24"/>
        </w:rPr>
        <w:t>屏東縣</w:t>
      </w:r>
      <w:r w:rsidR="001E6C1C">
        <w:rPr>
          <w:rFonts w:ascii="標楷體" w:eastAsia="標楷體" w:hAnsi="標楷體" w:hint="eastAsia"/>
          <w:sz w:val="24"/>
          <w:szCs w:val="24"/>
        </w:rPr>
        <w:t>各級學校教師</w:t>
      </w:r>
      <w:r w:rsidR="00F36AEE">
        <w:rPr>
          <w:rFonts w:ascii="標楷體" w:eastAsia="標楷體" w:hAnsi="標楷體" w:hint="eastAsia"/>
          <w:sz w:val="24"/>
          <w:szCs w:val="24"/>
        </w:rPr>
        <w:t>代表</w:t>
      </w:r>
      <w:r w:rsidR="001E6C1C">
        <w:rPr>
          <w:rFonts w:ascii="標楷體" w:eastAsia="標楷體" w:hAnsi="標楷體" w:hint="eastAsia"/>
          <w:sz w:val="24"/>
          <w:szCs w:val="24"/>
        </w:rPr>
        <w:t>20名</w:t>
      </w:r>
      <w:r w:rsidR="005266BB" w:rsidRPr="00F06A6F">
        <w:rPr>
          <w:rFonts w:ascii="標楷體" w:eastAsia="標楷體" w:hAnsi="標楷體" w:hint="eastAsia"/>
          <w:sz w:val="24"/>
          <w:szCs w:val="24"/>
        </w:rPr>
        <w:t>。</w:t>
      </w:r>
    </w:p>
    <w:p w:rsidR="000952CE" w:rsidRPr="00F06A6F" w:rsidRDefault="000952CE" w:rsidP="000952CE">
      <w:pPr>
        <w:pStyle w:val="aa"/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（</w:t>
      </w:r>
      <w:r>
        <w:rPr>
          <w:rFonts w:ascii="標楷體" w:eastAsia="標楷體" w:hAnsi="標楷體"/>
          <w:sz w:val="24"/>
          <w:szCs w:val="24"/>
        </w:rPr>
        <w:t>欲申請教具與機器人到校</w:t>
      </w:r>
      <w:r>
        <w:rPr>
          <w:rFonts w:ascii="標楷體" w:eastAsia="標楷體" w:hAnsi="標楷體" w:hint="eastAsia"/>
          <w:sz w:val="24"/>
          <w:szCs w:val="24"/>
        </w:rPr>
        <w:t>佈</w:t>
      </w:r>
      <w:r>
        <w:rPr>
          <w:rFonts w:ascii="標楷體" w:eastAsia="標楷體" w:hAnsi="標楷體"/>
          <w:sz w:val="24"/>
          <w:szCs w:val="24"/>
        </w:rPr>
        <w:t>展必須派員參加）</w:t>
      </w:r>
    </w:p>
    <w:p w:rsidR="00651F58" w:rsidRPr="00F06A6F" w:rsidRDefault="00C65C01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活動地點：</w:t>
      </w:r>
      <w:r w:rsidR="0014685A" w:rsidRPr="00120F42">
        <w:rPr>
          <w:rFonts w:ascii="標楷體" w:eastAsia="標楷體" w:hAnsi="標楷體" w:hint="eastAsia"/>
          <w:sz w:val="24"/>
          <w:szCs w:val="24"/>
        </w:rPr>
        <w:t>屏東縣科學教育資源中心</w:t>
      </w:r>
      <w:r w:rsidR="00725E81" w:rsidRPr="00F06A6F">
        <w:rPr>
          <w:rFonts w:ascii="標楷體" w:eastAsia="標楷體" w:hAnsi="標楷體" w:hint="eastAsia"/>
          <w:sz w:val="24"/>
          <w:szCs w:val="24"/>
        </w:rPr>
        <w:t>(屏東市建興路36號)</w:t>
      </w:r>
    </w:p>
    <w:p w:rsidR="007E1155" w:rsidRDefault="00BF23F7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課程內容</w:t>
      </w:r>
      <w:r w:rsidR="005266BB" w:rsidRPr="00F06A6F">
        <w:rPr>
          <w:rFonts w:ascii="標楷體" w:eastAsia="標楷體" w:hAnsi="標楷體" w:hint="eastAsia"/>
          <w:sz w:val="24"/>
          <w:szCs w:val="24"/>
        </w:rPr>
        <w:t>：</w:t>
      </w:r>
      <w:r w:rsidR="00063884">
        <w:rPr>
          <w:rFonts w:ascii="標楷體" w:eastAsia="標楷體" w:hAnsi="標楷體" w:hint="eastAsia"/>
          <w:sz w:val="24"/>
          <w:szCs w:val="24"/>
        </w:rPr>
        <w:t>（三小時，含展品解說</w:t>
      </w:r>
      <w:r w:rsidR="003216F5">
        <w:rPr>
          <w:rFonts w:ascii="標楷體" w:eastAsia="標楷體" w:hAnsi="標楷體" w:hint="eastAsia"/>
          <w:sz w:val="24"/>
          <w:szCs w:val="24"/>
        </w:rPr>
        <w:t>）</w:t>
      </w:r>
    </w:p>
    <w:p w:rsidR="00623190" w:rsidRDefault="00063884" w:rsidP="00063884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枋寮鄉</w:t>
      </w:r>
      <w:r w:rsidR="002C247D">
        <w:rPr>
          <w:rFonts w:ascii="標楷體" w:eastAsia="標楷體" w:hAnsi="標楷體"/>
          <w:sz w:val="24"/>
          <w:szCs w:val="24"/>
        </w:rPr>
        <w:t>（含）</w:t>
      </w:r>
      <w:r w:rsidR="00623190">
        <w:rPr>
          <w:rFonts w:ascii="標楷體" w:eastAsia="標楷體" w:hAnsi="標楷體"/>
          <w:sz w:val="24"/>
          <w:szCs w:val="24"/>
        </w:rPr>
        <w:t>以南學校教師得線上參與，會議連結請電郵科教中心</w:t>
      </w:r>
      <w:r w:rsidR="00E024F0">
        <w:rPr>
          <w:rFonts w:ascii="標楷體" w:eastAsia="標楷體" w:hAnsi="標楷體"/>
          <w:sz w:val="24"/>
          <w:szCs w:val="24"/>
        </w:rPr>
        <w:t>索取</w:t>
      </w:r>
      <w:r w:rsidR="00623190">
        <w:rPr>
          <w:rFonts w:ascii="標楷體" w:eastAsia="標楷體" w:hAnsi="標楷體"/>
          <w:sz w:val="24"/>
          <w:szCs w:val="24"/>
        </w:rPr>
        <w:t>：</w:t>
      </w:r>
    </w:p>
    <w:p w:rsidR="001E6C1C" w:rsidRDefault="0091571D" w:rsidP="004E7818">
      <w:pPr>
        <w:pStyle w:val="aa"/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hyperlink r:id="rId8" w:history="1">
        <w:r w:rsidR="00623190" w:rsidRPr="0085183E">
          <w:rPr>
            <w:rStyle w:val="ac"/>
            <w:rFonts w:ascii="標楷體" w:eastAsia="標楷體" w:hAnsi="標楷體" w:hint="eastAsia"/>
            <w:sz w:val="24"/>
            <w:szCs w:val="24"/>
          </w:rPr>
          <w:t>scie</w:t>
        </w:r>
        <w:r w:rsidR="00623190" w:rsidRPr="0085183E">
          <w:rPr>
            <w:rStyle w:val="ac"/>
            <w:rFonts w:ascii="標楷體" w:eastAsia="標楷體" w:hAnsi="標楷體"/>
            <w:sz w:val="24"/>
            <w:szCs w:val="24"/>
          </w:rPr>
          <w:t>nce@web.jgps.ptc.edu.tw</w:t>
        </w:r>
      </w:hyperlink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23"/>
        <w:gridCol w:w="2923"/>
        <w:gridCol w:w="4502"/>
      </w:tblGrid>
      <w:tr w:rsidR="006B587D" w:rsidRPr="004B6ADD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snapToGrid w:val="0"/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時間</w:t>
            </w:r>
          </w:p>
        </w:tc>
        <w:tc>
          <w:tcPr>
            <w:tcW w:w="2923" w:type="dxa"/>
            <w:vAlign w:val="center"/>
          </w:tcPr>
          <w:p w:rsidR="006B587D" w:rsidRPr="004B6ADD" w:rsidRDefault="006B587D" w:rsidP="00395FF8">
            <w:pPr>
              <w:snapToGrid w:val="0"/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流程/課程內容</w:t>
            </w:r>
          </w:p>
        </w:tc>
        <w:tc>
          <w:tcPr>
            <w:tcW w:w="4502" w:type="dxa"/>
            <w:vAlign w:val="center"/>
          </w:tcPr>
          <w:p w:rsidR="006B587D" w:rsidRPr="004B6ADD" w:rsidRDefault="006B587D" w:rsidP="00395FF8">
            <w:pPr>
              <w:spacing w:line="400" w:lineRule="exact"/>
              <w:ind w:hanging="1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主持(講)人</w:t>
            </w:r>
          </w:p>
        </w:tc>
      </w:tr>
      <w:tr w:rsidR="006B587D" w:rsidRPr="004B6ADD" w:rsidTr="00395FF8">
        <w:trPr>
          <w:cantSplit/>
          <w:trHeight w:val="289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0~13:</w:t>
            </w:r>
            <w:r>
              <w:rPr>
                <w:rFonts w:ascii="標楷體" w:eastAsia="標楷體" w:hAnsi="標楷體"/>
                <w:sz w:val="24"/>
              </w:rPr>
              <w:t>25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報    到</w:t>
            </w:r>
          </w:p>
        </w:tc>
        <w:tc>
          <w:tcPr>
            <w:tcW w:w="4502" w:type="dxa"/>
            <w:vAlign w:val="center"/>
          </w:tcPr>
          <w:p w:rsidR="006B587D" w:rsidRPr="004B6ADD" w:rsidRDefault="006B587D" w:rsidP="00395FF8">
            <w:pPr>
              <w:spacing w:line="280" w:lineRule="exact"/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屏東縣科教中心團隊</w:t>
            </w:r>
          </w:p>
        </w:tc>
      </w:tr>
      <w:tr w:rsidR="006B587D" w:rsidRPr="00EE3EA7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/>
                <w:sz w:val="24"/>
              </w:rPr>
              <w:t>25</w:t>
            </w:r>
            <w:r>
              <w:rPr>
                <w:rFonts w:ascii="標楷體" w:eastAsia="標楷體" w:hAnsi="標楷體" w:hint="eastAsia"/>
                <w:sz w:val="24"/>
              </w:rPr>
              <w:t>~13:</w:t>
            </w:r>
            <w:r>
              <w:rPr>
                <w:rFonts w:ascii="標楷體" w:eastAsia="標楷體" w:hAnsi="標楷體"/>
                <w:sz w:val="24"/>
              </w:rPr>
              <w:t>30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開幕/長官致詞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360" w:lineRule="exact"/>
              <w:ind w:leftChars="55" w:left="1133" w:hangingChars="417" w:hanging="10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</w:tc>
      </w:tr>
      <w:tr w:rsidR="006B587D" w:rsidRPr="00356C08" w:rsidTr="00395FF8">
        <w:trPr>
          <w:cantSplit/>
          <w:trHeight w:val="689"/>
          <w:jc w:val="center"/>
        </w:trPr>
        <w:tc>
          <w:tcPr>
            <w:tcW w:w="2923" w:type="dxa"/>
            <w:vAlign w:val="center"/>
          </w:tcPr>
          <w:p w:rsidR="006B587D" w:rsidRPr="001E6C1C" w:rsidRDefault="006B587D" w:rsidP="00395FF8">
            <w:pPr>
              <w:snapToGrid w:val="0"/>
              <w:spacing w:line="320" w:lineRule="exact"/>
              <w:ind w:left="2" w:firstLine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~16: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2923" w:type="dxa"/>
            <w:vAlign w:val="center"/>
          </w:tcPr>
          <w:p w:rsidR="006B587D" w:rsidRPr="00930AD2" w:rsidRDefault="00C877C2" w:rsidP="00395FF8">
            <w:pPr>
              <w:snapToGrid w:val="0"/>
              <w:spacing w:line="320" w:lineRule="exact"/>
              <w:ind w:left="2" w:firstLine="0"/>
              <w:jc w:val="center"/>
              <w:rPr>
                <w:rFonts w:ascii="標楷體" w:eastAsia="標楷體" w:hAnsi="標楷體"/>
              </w:rPr>
            </w:pPr>
            <w:r w:rsidRPr="00C877C2">
              <w:rPr>
                <w:rFonts w:ascii="標楷體" w:eastAsia="標楷體" w:hAnsi="標楷體" w:hint="eastAsia"/>
              </w:rPr>
              <w:t>科教巡迴車補充模組說明</w:t>
            </w:r>
          </w:p>
        </w:tc>
        <w:tc>
          <w:tcPr>
            <w:tcW w:w="4502" w:type="dxa"/>
            <w:vAlign w:val="center"/>
          </w:tcPr>
          <w:p w:rsidR="006B587D" w:rsidRPr="00356C08" w:rsidRDefault="00623190" w:rsidP="00395FF8">
            <w:pPr>
              <w:spacing w:line="28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專家學者</w:t>
            </w:r>
          </w:p>
        </w:tc>
      </w:tr>
      <w:tr w:rsidR="006B587D" w:rsidRPr="00EE3EA7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</w:t>
            </w:r>
            <w:r>
              <w:rPr>
                <w:rFonts w:ascii="標楷體" w:eastAsia="標楷體" w:hAnsi="標楷體"/>
                <w:sz w:val="24"/>
              </w:rPr>
              <w:t>:20~16:30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360" w:lineRule="exact"/>
              <w:ind w:leftChars="6" w:left="14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</w:tc>
      </w:tr>
      <w:tr w:rsidR="006B587D" w:rsidRPr="00EE3EA7" w:rsidTr="00395FF8">
        <w:trPr>
          <w:cantSplit/>
          <w:trHeight w:val="505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16:30～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賦    歸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280" w:lineRule="exact"/>
              <w:ind w:leftChars="19" w:left="46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屏東縣科教中心團隊</w:t>
            </w:r>
          </w:p>
        </w:tc>
      </w:tr>
    </w:tbl>
    <w:p w:rsidR="00330275" w:rsidRDefault="00330275" w:rsidP="004D4EA7">
      <w:pPr>
        <w:snapToGrid w:val="0"/>
        <w:ind w:left="923" w:hangingChars="384" w:hanging="923"/>
        <w:rPr>
          <w:rFonts w:ascii="標楷體" w:eastAsia="標楷體" w:hAnsi="標楷體" w:cs="Arial"/>
          <w:b/>
          <w:szCs w:val="24"/>
          <w:shd w:val="clear" w:color="auto" w:fill="FFFFFF"/>
        </w:rPr>
      </w:pPr>
    </w:p>
    <w:tbl>
      <w:tblPr>
        <w:tblStyle w:val="a7"/>
        <w:tblW w:w="0" w:type="auto"/>
        <w:jc w:val="center"/>
        <w:tblLook w:val="04A0"/>
      </w:tblPr>
      <w:tblGrid>
        <w:gridCol w:w="632"/>
        <w:gridCol w:w="2693"/>
        <w:gridCol w:w="5380"/>
      </w:tblGrid>
      <w:tr w:rsidR="004E7818" w:rsidTr="00662D8D">
        <w:trPr>
          <w:jc w:val="center"/>
        </w:trPr>
        <w:tc>
          <w:tcPr>
            <w:tcW w:w="632" w:type="dxa"/>
          </w:tcPr>
          <w:p w:rsidR="004E7818" w:rsidRPr="00662D8D" w:rsidRDefault="004E7818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4E7818" w:rsidRPr="00662D8D" w:rsidRDefault="0033583C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  <w:r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補充模組</w:t>
            </w:r>
            <w:r w:rsidR="004E7818"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展件名稱</w:t>
            </w:r>
          </w:p>
        </w:tc>
        <w:tc>
          <w:tcPr>
            <w:tcW w:w="5380" w:type="dxa"/>
          </w:tcPr>
          <w:p w:rsidR="004E7818" w:rsidRPr="00662D8D" w:rsidRDefault="004E7818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  <w:r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概述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鳥嘴多樣性</w:t>
            </w:r>
          </w:p>
        </w:tc>
        <w:tc>
          <w:tcPr>
            <w:tcW w:w="5380" w:type="dxa"/>
          </w:tcPr>
          <w:p w:rsidR="004E7818" w:rsidRDefault="00D37B64" w:rsidP="00D37B64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從外觀與操作活動中學習不同</w:t>
            </w:r>
            <w:r w:rsidRPr="00D37B6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鳥喙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的特性與功能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豉蟲、豉蟲，轉轉轉</w:t>
            </w:r>
          </w:p>
        </w:tc>
        <w:tc>
          <w:tcPr>
            <w:tcW w:w="5380" w:type="dxa"/>
          </w:tcPr>
          <w:p w:rsidR="004E7818" w:rsidRDefault="00A60F6C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A60F6C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操作豉蟲</w:t>
            </w:r>
            <w:r w:rsidR="00D33A9B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磁性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教具，瞭解豉蟲與魚在水池的關係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製圓器</w:t>
            </w:r>
          </w:p>
        </w:tc>
        <w:tc>
          <w:tcPr>
            <w:tcW w:w="5380" w:type="dxa"/>
          </w:tcPr>
          <w:p w:rsidR="004E7818" w:rsidRDefault="001814D0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調整轉軸來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控制畫筆</w:t>
            </w: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，畫出屬於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自己</w:t>
            </w: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的圖案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D64FCF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D64FCF">
              <w:rPr>
                <w:rFonts w:ascii="標楷體" w:eastAsia="標楷體" w:hAnsi="標楷體"/>
                <w:kern w:val="2"/>
                <w:sz w:val="24"/>
                <w:szCs w:val="22"/>
              </w:rPr>
              <w:t>凸輪轉轉轉</w:t>
            </w:r>
          </w:p>
        </w:tc>
        <w:tc>
          <w:tcPr>
            <w:tcW w:w="5380" w:type="dxa"/>
          </w:tcPr>
          <w:p w:rsidR="004E7818" w:rsidRDefault="00D64FCF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9902C7">
              <w:rPr>
                <w:rFonts w:ascii="標楷體" w:eastAsia="標楷體" w:hAnsi="標楷體"/>
                <w:kern w:val="2"/>
                <w:sz w:val="24"/>
                <w:szCs w:val="22"/>
              </w:rPr>
              <w:t>利用智高積木</w:t>
            </w: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認識凸輪結構原理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視覺暫留臺</w:t>
            </w:r>
          </w:p>
        </w:tc>
        <w:tc>
          <w:tcPr>
            <w:tcW w:w="5380" w:type="dxa"/>
          </w:tcPr>
          <w:p w:rsidR="004E7818" w:rsidRDefault="009902C7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9902C7">
              <w:rPr>
                <w:rFonts w:ascii="標楷體" w:eastAsia="標楷體" w:hAnsi="標楷體"/>
                <w:kern w:val="2"/>
                <w:sz w:val="24"/>
                <w:szCs w:val="22"/>
              </w:rPr>
              <w:t>利用智高積木</w:t>
            </w: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組裝視覺暫留</w:t>
            </w:r>
            <w:r w:rsidR="00C20702">
              <w:rPr>
                <w:rFonts w:ascii="標楷體" w:eastAsia="標楷體" w:hAnsi="標楷體"/>
                <w:kern w:val="2"/>
                <w:sz w:val="24"/>
                <w:szCs w:val="22"/>
              </w:rPr>
              <w:t>動畫教具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碳筆發光</w:t>
            </w:r>
          </w:p>
        </w:tc>
        <w:tc>
          <w:tcPr>
            <w:tcW w:w="5380" w:type="dxa"/>
          </w:tcPr>
          <w:p w:rsidR="004E7818" w:rsidRDefault="00C20702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C20702">
              <w:rPr>
                <w:rFonts w:ascii="標楷體" w:eastAsia="標楷體" w:hAnsi="標楷體"/>
                <w:kern w:val="2"/>
                <w:sz w:val="24"/>
                <w:szCs w:val="22"/>
              </w:rPr>
              <w:t>利用碳粉通電使</w:t>
            </w:r>
            <w:r w:rsidRPr="00C20702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L</w:t>
            </w:r>
            <w:r w:rsidRPr="00C20702">
              <w:rPr>
                <w:rFonts w:ascii="標楷體" w:eastAsia="標楷體" w:hAnsi="標楷體"/>
                <w:kern w:val="2"/>
                <w:sz w:val="24"/>
                <w:szCs w:val="22"/>
              </w:rPr>
              <w:t>ED燈亮起的工具書</w:t>
            </w:r>
          </w:p>
        </w:tc>
      </w:tr>
    </w:tbl>
    <w:p w:rsidR="00EA658B" w:rsidRPr="006B587D" w:rsidRDefault="0033583C" w:rsidP="00662D8D">
      <w:pPr>
        <w:snapToGrid w:val="0"/>
        <w:ind w:left="923" w:hangingChars="384" w:hanging="923"/>
        <w:jc w:val="center"/>
        <w:rPr>
          <w:rFonts w:ascii="標楷體" w:eastAsia="標楷體" w:hAnsi="標楷體" w:cs="Arial"/>
          <w:b/>
          <w:szCs w:val="24"/>
          <w:shd w:val="clear" w:color="auto" w:fill="FFFFFF"/>
        </w:rPr>
      </w:pPr>
      <w:r>
        <w:rPr>
          <w:rFonts w:ascii="標楷體" w:eastAsia="標楷體" w:hAnsi="標楷體" w:cs="Arial"/>
          <w:b/>
          <w:szCs w:val="24"/>
          <w:shd w:val="clear" w:color="auto" w:fill="FFFFFF"/>
        </w:rPr>
        <w:t>註：以上各模組均搭配凱比機器人及物聯網程式</w:t>
      </w:r>
    </w:p>
    <w:p w:rsidR="00520C08" w:rsidRDefault="00520C08">
      <w:pPr>
        <w:widowControl/>
        <w:ind w:left="0" w:firstLine="0"/>
        <w:rPr>
          <w:rFonts w:ascii="標楷體" w:eastAsia="標楷體" w:hAnsi="標楷體" w:cs="Arial"/>
          <w:b/>
          <w:szCs w:val="24"/>
          <w:shd w:val="clear" w:color="auto" w:fill="FFFFFF"/>
        </w:rPr>
      </w:pPr>
      <w:r>
        <w:rPr>
          <w:rFonts w:ascii="標楷體" w:eastAsia="標楷體" w:hAnsi="標楷體" w:cs="Arial"/>
          <w:b/>
          <w:szCs w:val="24"/>
          <w:shd w:val="clear" w:color="auto" w:fill="FFFFFF"/>
        </w:rPr>
        <w:br w:type="page"/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lastRenderedPageBreak/>
        <w:t>經費來源：</w:t>
      </w:r>
    </w:p>
    <w:p w:rsidR="004A033A" w:rsidRPr="00F76BF1" w:rsidRDefault="006475B1" w:rsidP="004A5EDE">
      <w:pPr>
        <w:snapToGrid w:val="0"/>
        <w:ind w:leftChars="200" w:left="480" w:firstLineChars="200" w:firstLine="480"/>
        <w:rPr>
          <w:rFonts w:ascii="標楷體" w:eastAsia="標楷體" w:hAnsi="標楷體"/>
          <w:szCs w:val="24"/>
        </w:rPr>
      </w:pPr>
      <w:r w:rsidRPr="006475B1">
        <w:rPr>
          <w:rFonts w:ascii="標楷體" w:eastAsia="標楷體" w:hAnsi="標楷體" w:hint="eastAsia"/>
          <w:szCs w:val="24"/>
        </w:rPr>
        <w:t>GG2119409科教巡迴車補充模組培訓計畫</w:t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成效評估之實施</w:t>
      </w:r>
    </w:p>
    <w:p w:rsidR="007E1155" w:rsidRPr="004A033A" w:rsidRDefault="007E1155" w:rsidP="004A033A">
      <w:pPr>
        <w:pStyle w:val="aa"/>
        <w:numPr>
          <w:ilvl w:val="0"/>
          <w:numId w:val="20"/>
        </w:numPr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4A033A">
        <w:rPr>
          <w:rFonts w:ascii="標楷體" w:eastAsia="標楷體" w:hAnsi="標楷體" w:hint="eastAsia"/>
          <w:sz w:val="24"/>
          <w:szCs w:val="24"/>
        </w:rPr>
        <w:t>執行計畫後，彙編各項計畫成果。</w:t>
      </w:r>
    </w:p>
    <w:p w:rsidR="007E1155" w:rsidRPr="004A033A" w:rsidRDefault="007E1155" w:rsidP="004A033A">
      <w:pPr>
        <w:pStyle w:val="aa"/>
        <w:numPr>
          <w:ilvl w:val="0"/>
          <w:numId w:val="20"/>
        </w:numPr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4A033A">
        <w:rPr>
          <w:rFonts w:ascii="標楷體" w:eastAsia="標楷體" w:hAnsi="標楷體" w:hint="eastAsia"/>
          <w:sz w:val="24"/>
          <w:szCs w:val="24"/>
        </w:rPr>
        <w:t>依研習意見</w:t>
      </w:r>
      <w:r w:rsidR="001014F4" w:rsidRPr="004A033A">
        <w:rPr>
          <w:rFonts w:ascii="標楷體" w:eastAsia="標楷體" w:hAnsi="標楷體" w:hint="eastAsia"/>
          <w:sz w:val="24"/>
          <w:szCs w:val="24"/>
        </w:rPr>
        <w:t>回饋單</w:t>
      </w:r>
      <w:r w:rsidRPr="004A033A">
        <w:rPr>
          <w:rFonts w:ascii="標楷體" w:eastAsia="標楷體" w:hAnsi="標楷體" w:hint="eastAsia"/>
          <w:sz w:val="24"/>
          <w:szCs w:val="24"/>
        </w:rPr>
        <w:t>，檢討本計畫執行成效與擬訂改進策略。</w:t>
      </w:r>
    </w:p>
    <w:p w:rsidR="00C40D2B" w:rsidRDefault="00C40D2B" w:rsidP="00F76BF1">
      <w:pPr>
        <w:autoSpaceDE w:val="0"/>
        <w:autoSpaceDN w:val="0"/>
        <w:adjustRightInd w:val="0"/>
        <w:ind w:left="0" w:firstLine="0"/>
        <w:contextualSpacing/>
        <w:rPr>
          <w:rFonts w:ascii="標楷體" w:eastAsia="標楷體" w:hAnsi="標楷體"/>
          <w:b/>
          <w:szCs w:val="28"/>
        </w:rPr>
      </w:pPr>
    </w:p>
    <w:p w:rsidR="00736D1F" w:rsidRPr="00042DDC" w:rsidRDefault="00F76BF1" w:rsidP="00687B73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042DDC">
        <w:rPr>
          <w:rFonts w:ascii="標楷體" w:eastAsia="標楷體" w:hAnsi="標楷體" w:hint="eastAsia"/>
          <w:b/>
          <w:sz w:val="28"/>
          <w:szCs w:val="24"/>
        </w:rPr>
        <w:t>本計畫經核定後實施</w:t>
      </w:r>
    </w:p>
    <w:sectPr w:rsidR="00736D1F" w:rsidRPr="00042DDC" w:rsidSect="00A02C0D"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3DF" w:rsidRDefault="00FB13DF" w:rsidP="00A02C0D">
      <w:r>
        <w:separator/>
      </w:r>
    </w:p>
  </w:endnote>
  <w:endnote w:type="continuationSeparator" w:id="1">
    <w:p w:rsidR="00FB13DF" w:rsidRDefault="00FB13DF" w:rsidP="00A0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5B" w:rsidRDefault="00BE475B" w:rsidP="00CD3DAB">
    <w:pPr>
      <w:pStyle w:val="a5"/>
      <w:tabs>
        <w:tab w:val="center" w:pos="5173"/>
        <w:tab w:val="left" w:pos="6210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3DF" w:rsidRDefault="00FB13DF" w:rsidP="00A02C0D">
      <w:r>
        <w:separator/>
      </w:r>
    </w:p>
  </w:footnote>
  <w:footnote w:type="continuationSeparator" w:id="1">
    <w:p w:rsidR="00FB13DF" w:rsidRDefault="00FB13DF" w:rsidP="00A02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F0"/>
    <w:multiLevelType w:val="hybridMultilevel"/>
    <w:tmpl w:val="C99E43FA"/>
    <w:lvl w:ilvl="0" w:tplc="04090001">
      <w:start w:val="1"/>
      <w:numFmt w:val="bullet"/>
      <w:lvlText w:val=""/>
      <w:lvlJc w:val="left"/>
      <w:pPr>
        <w:ind w:left="2924" w:hanging="480"/>
      </w:pPr>
      <w:rPr>
        <w:rFonts w:ascii="Wingdings" w:hAnsi="Wingdings" w:hint="default"/>
      </w:rPr>
    </w:lvl>
    <w:lvl w:ilvl="1" w:tplc="F1ACFEDA">
      <w:start w:val="1"/>
      <w:numFmt w:val="decimal"/>
      <w:lvlText w:val="%2."/>
      <w:lvlJc w:val="left"/>
      <w:pPr>
        <w:ind w:left="22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1">
    <w:nsid w:val="0506709A"/>
    <w:multiLevelType w:val="hybridMultilevel"/>
    <w:tmpl w:val="95F0938C"/>
    <w:lvl w:ilvl="0" w:tplc="77044940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1121BB"/>
    <w:multiLevelType w:val="hybridMultilevel"/>
    <w:tmpl w:val="DB7256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C00ABE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574C7"/>
    <w:multiLevelType w:val="hybridMultilevel"/>
    <w:tmpl w:val="68DC405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>
    <w:nsid w:val="16712C86"/>
    <w:multiLevelType w:val="hybridMultilevel"/>
    <w:tmpl w:val="8B3AB37A"/>
    <w:lvl w:ilvl="0" w:tplc="06BA8EE2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  <w:rPr>
        <w:rFonts w:cs="Times New Roman"/>
      </w:rPr>
    </w:lvl>
  </w:abstractNum>
  <w:abstractNum w:abstractNumId="5">
    <w:nsid w:val="16E15C8B"/>
    <w:multiLevelType w:val="hybridMultilevel"/>
    <w:tmpl w:val="06C62716"/>
    <w:lvl w:ilvl="0" w:tplc="0409000F">
      <w:start w:val="1"/>
      <w:numFmt w:val="decimal"/>
      <w:lvlText w:val="%1."/>
      <w:lvlJc w:val="left"/>
      <w:pPr>
        <w:ind w:left="14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6">
    <w:nsid w:val="1D783988"/>
    <w:multiLevelType w:val="hybridMultilevel"/>
    <w:tmpl w:val="05481530"/>
    <w:lvl w:ilvl="0" w:tplc="1A24338C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abstractNum w:abstractNumId="7">
    <w:nsid w:val="208703C6"/>
    <w:multiLevelType w:val="hybridMultilevel"/>
    <w:tmpl w:val="CFAA6B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F9CC3E8">
      <w:start w:val="6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0D66493"/>
    <w:multiLevelType w:val="hybridMultilevel"/>
    <w:tmpl w:val="60D6894E"/>
    <w:lvl w:ilvl="0" w:tplc="C5527832">
      <w:start w:val="1"/>
      <w:numFmt w:val="decimal"/>
      <w:lvlText w:val="(%1).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33916C94"/>
    <w:multiLevelType w:val="hybridMultilevel"/>
    <w:tmpl w:val="8A4ACF3A"/>
    <w:lvl w:ilvl="0" w:tplc="04090011">
      <w:start w:val="1"/>
      <w:numFmt w:val="upperLetter"/>
      <w:lvlText w:val="%1."/>
      <w:lvlJc w:val="left"/>
      <w:pPr>
        <w:ind w:left="1920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12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0">
    <w:nsid w:val="352101E8"/>
    <w:multiLevelType w:val="hybridMultilevel"/>
    <w:tmpl w:val="8482F7A2"/>
    <w:lvl w:ilvl="0" w:tplc="8B584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9065736"/>
    <w:multiLevelType w:val="hybridMultilevel"/>
    <w:tmpl w:val="E8548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D013A9"/>
    <w:multiLevelType w:val="hybridMultilevel"/>
    <w:tmpl w:val="95F0938C"/>
    <w:lvl w:ilvl="0" w:tplc="77044940">
      <w:start w:val="1"/>
      <w:numFmt w:val="decimal"/>
      <w:lvlText w:val="(%1)."/>
      <w:lvlJc w:val="left"/>
      <w:pPr>
        <w:ind w:left="3315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26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28" w:hanging="480"/>
      </w:pPr>
    </w:lvl>
    <w:lvl w:ilvl="3" w:tplc="0409000F" w:tentative="1">
      <w:start w:val="1"/>
      <w:numFmt w:val="decimal"/>
      <w:lvlText w:val="%4."/>
      <w:lvlJc w:val="left"/>
      <w:pPr>
        <w:ind w:left="3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8" w:hanging="480"/>
      </w:pPr>
    </w:lvl>
    <w:lvl w:ilvl="5" w:tplc="0409001B" w:tentative="1">
      <w:start w:val="1"/>
      <w:numFmt w:val="lowerRoman"/>
      <w:lvlText w:val="%6."/>
      <w:lvlJc w:val="right"/>
      <w:pPr>
        <w:ind w:left="4668" w:hanging="480"/>
      </w:pPr>
    </w:lvl>
    <w:lvl w:ilvl="6" w:tplc="0409000F" w:tentative="1">
      <w:start w:val="1"/>
      <w:numFmt w:val="decimal"/>
      <w:lvlText w:val="%7."/>
      <w:lvlJc w:val="left"/>
      <w:pPr>
        <w:ind w:left="5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8" w:hanging="480"/>
      </w:pPr>
    </w:lvl>
    <w:lvl w:ilvl="8" w:tplc="0409001B" w:tentative="1">
      <w:start w:val="1"/>
      <w:numFmt w:val="lowerRoman"/>
      <w:lvlText w:val="%9."/>
      <w:lvlJc w:val="right"/>
      <w:pPr>
        <w:ind w:left="6108" w:hanging="480"/>
      </w:pPr>
    </w:lvl>
  </w:abstractNum>
  <w:abstractNum w:abstractNumId="13">
    <w:nsid w:val="43B77CB9"/>
    <w:multiLevelType w:val="multilevel"/>
    <w:tmpl w:val="1E2C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E431DB"/>
    <w:multiLevelType w:val="hybridMultilevel"/>
    <w:tmpl w:val="8D50D95A"/>
    <w:lvl w:ilvl="0" w:tplc="01125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E7E6B18"/>
    <w:multiLevelType w:val="hybridMultilevel"/>
    <w:tmpl w:val="A83A2408"/>
    <w:lvl w:ilvl="0" w:tplc="CD1A1E24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9C3EA4"/>
    <w:multiLevelType w:val="hybridMultilevel"/>
    <w:tmpl w:val="B420AEF6"/>
    <w:lvl w:ilvl="0" w:tplc="B4E6595C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A757BB"/>
    <w:multiLevelType w:val="hybridMultilevel"/>
    <w:tmpl w:val="C400DB64"/>
    <w:lvl w:ilvl="0" w:tplc="04090013">
      <w:start w:val="1"/>
      <w:numFmt w:val="upperRoman"/>
      <w:lvlText w:val="%1."/>
      <w:lvlJc w:val="left"/>
      <w:pPr>
        <w:ind w:left="1920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12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8">
    <w:nsid w:val="5D05494C"/>
    <w:multiLevelType w:val="hybridMultilevel"/>
    <w:tmpl w:val="53508D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A3C47D0"/>
    <w:multiLevelType w:val="hybridMultilevel"/>
    <w:tmpl w:val="4E96464A"/>
    <w:lvl w:ilvl="0" w:tplc="C5527832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0">
    <w:nsid w:val="6B503832"/>
    <w:multiLevelType w:val="hybridMultilevel"/>
    <w:tmpl w:val="490A573E"/>
    <w:lvl w:ilvl="0" w:tplc="04090011">
      <w:start w:val="1"/>
      <w:numFmt w:val="upperLetter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>
    <w:nsid w:val="726A19DF"/>
    <w:multiLevelType w:val="hybridMultilevel"/>
    <w:tmpl w:val="5352C802"/>
    <w:lvl w:ilvl="0" w:tplc="15DC028A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CA42BA"/>
    <w:multiLevelType w:val="hybridMultilevel"/>
    <w:tmpl w:val="CC94F0C0"/>
    <w:lvl w:ilvl="0" w:tplc="63E6FBB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22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19"/>
  </w:num>
  <w:num w:numId="14">
    <w:abstractNumId w:val="16"/>
  </w:num>
  <w:num w:numId="15">
    <w:abstractNumId w:val="12"/>
  </w:num>
  <w:num w:numId="16">
    <w:abstractNumId w:val="20"/>
  </w:num>
  <w:num w:numId="17">
    <w:abstractNumId w:val="9"/>
  </w:num>
  <w:num w:numId="18">
    <w:abstractNumId w:val="17"/>
  </w:num>
  <w:num w:numId="19">
    <w:abstractNumId w:val="0"/>
  </w:num>
  <w:num w:numId="20">
    <w:abstractNumId w:val="21"/>
  </w:num>
  <w:num w:numId="21">
    <w:abstractNumId w:val="1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DD4"/>
    <w:rsid w:val="00002E5F"/>
    <w:rsid w:val="0000587B"/>
    <w:rsid w:val="0000625C"/>
    <w:rsid w:val="00006B33"/>
    <w:rsid w:val="000102CA"/>
    <w:rsid w:val="00025539"/>
    <w:rsid w:val="000364FB"/>
    <w:rsid w:val="00042DDC"/>
    <w:rsid w:val="00061677"/>
    <w:rsid w:val="000629A3"/>
    <w:rsid w:val="00063884"/>
    <w:rsid w:val="0007204A"/>
    <w:rsid w:val="00072D47"/>
    <w:rsid w:val="00075579"/>
    <w:rsid w:val="000803F1"/>
    <w:rsid w:val="00084AA1"/>
    <w:rsid w:val="00087BF1"/>
    <w:rsid w:val="000935A7"/>
    <w:rsid w:val="000952CE"/>
    <w:rsid w:val="000A12EF"/>
    <w:rsid w:val="000B36A7"/>
    <w:rsid w:val="000C1B12"/>
    <w:rsid w:val="000C2446"/>
    <w:rsid w:val="000D1586"/>
    <w:rsid w:val="000D30D1"/>
    <w:rsid w:val="000E2D8E"/>
    <w:rsid w:val="000E3A3F"/>
    <w:rsid w:val="000E6780"/>
    <w:rsid w:val="000F1BAC"/>
    <w:rsid w:val="000F32D7"/>
    <w:rsid w:val="000F5783"/>
    <w:rsid w:val="001014F4"/>
    <w:rsid w:val="00107C9E"/>
    <w:rsid w:val="001140C5"/>
    <w:rsid w:val="0011573E"/>
    <w:rsid w:val="00115F2C"/>
    <w:rsid w:val="00120F42"/>
    <w:rsid w:val="00124056"/>
    <w:rsid w:val="0012485C"/>
    <w:rsid w:val="00132B18"/>
    <w:rsid w:val="00137EE0"/>
    <w:rsid w:val="0014685A"/>
    <w:rsid w:val="00147E99"/>
    <w:rsid w:val="0015121A"/>
    <w:rsid w:val="00157B09"/>
    <w:rsid w:val="00166588"/>
    <w:rsid w:val="00172664"/>
    <w:rsid w:val="001814D0"/>
    <w:rsid w:val="001C16C8"/>
    <w:rsid w:val="001C2795"/>
    <w:rsid w:val="001C467F"/>
    <w:rsid w:val="001C58AF"/>
    <w:rsid w:val="001D1814"/>
    <w:rsid w:val="001E1F26"/>
    <w:rsid w:val="001E6C1C"/>
    <w:rsid w:val="001F1220"/>
    <w:rsid w:val="001F6A1D"/>
    <w:rsid w:val="0020130D"/>
    <w:rsid w:val="002238F5"/>
    <w:rsid w:val="00226309"/>
    <w:rsid w:val="0024720F"/>
    <w:rsid w:val="002613BD"/>
    <w:rsid w:val="00272B9C"/>
    <w:rsid w:val="00276D4F"/>
    <w:rsid w:val="002822D9"/>
    <w:rsid w:val="00283AFD"/>
    <w:rsid w:val="002A3B20"/>
    <w:rsid w:val="002A5946"/>
    <w:rsid w:val="002A6EF3"/>
    <w:rsid w:val="002B416F"/>
    <w:rsid w:val="002B4CDD"/>
    <w:rsid w:val="002B4E29"/>
    <w:rsid w:val="002C247D"/>
    <w:rsid w:val="002C352D"/>
    <w:rsid w:val="002C7FDB"/>
    <w:rsid w:val="002D6BC2"/>
    <w:rsid w:val="002E1188"/>
    <w:rsid w:val="002F5243"/>
    <w:rsid w:val="0030657A"/>
    <w:rsid w:val="00306BBB"/>
    <w:rsid w:val="0031046F"/>
    <w:rsid w:val="00316841"/>
    <w:rsid w:val="00316A66"/>
    <w:rsid w:val="0031797A"/>
    <w:rsid w:val="00317B2F"/>
    <w:rsid w:val="003216F5"/>
    <w:rsid w:val="00330275"/>
    <w:rsid w:val="00330E5F"/>
    <w:rsid w:val="0033583C"/>
    <w:rsid w:val="00335C7E"/>
    <w:rsid w:val="003502AB"/>
    <w:rsid w:val="00351A6D"/>
    <w:rsid w:val="0036239B"/>
    <w:rsid w:val="0037530B"/>
    <w:rsid w:val="003830E0"/>
    <w:rsid w:val="003A7FB6"/>
    <w:rsid w:val="003B483F"/>
    <w:rsid w:val="003B7706"/>
    <w:rsid w:val="003C18B3"/>
    <w:rsid w:val="003C559D"/>
    <w:rsid w:val="003D021A"/>
    <w:rsid w:val="003D3201"/>
    <w:rsid w:val="003D5A13"/>
    <w:rsid w:val="00401891"/>
    <w:rsid w:val="0041749E"/>
    <w:rsid w:val="00433614"/>
    <w:rsid w:val="00437F66"/>
    <w:rsid w:val="00445736"/>
    <w:rsid w:val="004541CB"/>
    <w:rsid w:val="00455F1E"/>
    <w:rsid w:val="004703C3"/>
    <w:rsid w:val="004756BF"/>
    <w:rsid w:val="00476BF6"/>
    <w:rsid w:val="00477947"/>
    <w:rsid w:val="0048450A"/>
    <w:rsid w:val="004912CA"/>
    <w:rsid w:val="0049433B"/>
    <w:rsid w:val="004972A6"/>
    <w:rsid w:val="004A033A"/>
    <w:rsid w:val="004A5EDE"/>
    <w:rsid w:val="004B6ADB"/>
    <w:rsid w:val="004B6ADD"/>
    <w:rsid w:val="004C0426"/>
    <w:rsid w:val="004D0F97"/>
    <w:rsid w:val="004D1B9A"/>
    <w:rsid w:val="004D4EA7"/>
    <w:rsid w:val="004E0166"/>
    <w:rsid w:val="004E194E"/>
    <w:rsid w:val="004E3FD7"/>
    <w:rsid w:val="004E7818"/>
    <w:rsid w:val="004F1046"/>
    <w:rsid w:val="00502EBE"/>
    <w:rsid w:val="00510195"/>
    <w:rsid w:val="00520C08"/>
    <w:rsid w:val="00525913"/>
    <w:rsid w:val="005266BB"/>
    <w:rsid w:val="00541739"/>
    <w:rsid w:val="005422CD"/>
    <w:rsid w:val="00544C9B"/>
    <w:rsid w:val="00546478"/>
    <w:rsid w:val="0055351E"/>
    <w:rsid w:val="00554A6D"/>
    <w:rsid w:val="005559B1"/>
    <w:rsid w:val="0056497C"/>
    <w:rsid w:val="005717F7"/>
    <w:rsid w:val="00580543"/>
    <w:rsid w:val="0058433F"/>
    <w:rsid w:val="00586465"/>
    <w:rsid w:val="005A1FA3"/>
    <w:rsid w:val="005A2B5C"/>
    <w:rsid w:val="005B19AA"/>
    <w:rsid w:val="005D0585"/>
    <w:rsid w:val="005D78F4"/>
    <w:rsid w:val="005E52EF"/>
    <w:rsid w:val="005F4FED"/>
    <w:rsid w:val="005F5EFA"/>
    <w:rsid w:val="005F6C87"/>
    <w:rsid w:val="00614CD2"/>
    <w:rsid w:val="00615241"/>
    <w:rsid w:val="00623190"/>
    <w:rsid w:val="00631F68"/>
    <w:rsid w:val="0063337D"/>
    <w:rsid w:val="00633FF8"/>
    <w:rsid w:val="00646840"/>
    <w:rsid w:val="006475B1"/>
    <w:rsid w:val="00651CFD"/>
    <w:rsid w:val="00651F58"/>
    <w:rsid w:val="00653BFE"/>
    <w:rsid w:val="00662D8D"/>
    <w:rsid w:val="00671F10"/>
    <w:rsid w:val="00681F77"/>
    <w:rsid w:val="00682295"/>
    <w:rsid w:val="006B21C2"/>
    <w:rsid w:val="006B587D"/>
    <w:rsid w:val="006B5F5B"/>
    <w:rsid w:val="006C17F1"/>
    <w:rsid w:val="006D12A2"/>
    <w:rsid w:val="006D7F9D"/>
    <w:rsid w:val="006E0A88"/>
    <w:rsid w:val="006E5156"/>
    <w:rsid w:val="006F3B17"/>
    <w:rsid w:val="00705B03"/>
    <w:rsid w:val="00706AA5"/>
    <w:rsid w:val="007118B3"/>
    <w:rsid w:val="00712396"/>
    <w:rsid w:val="00713B51"/>
    <w:rsid w:val="00720EDF"/>
    <w:rsid w:val="007226A6"/>
    <w:rsid w:val="00725E81"/>
    <w:rsid w:val="00730295"/>
    <w:rsid w:val="00735E94"/>
    <w:rsid w:val="00736D1F"/>
    <w:rsid w:val="0074586A"/>
    <w:rsid w:val="00751505"/>
    <w:rsid w:val="00754FBE"/>
    <w:rsid w:val="00771105"/>
    <w:rsid w:val="007827D3"/>
    <w:rsid w:val="007832A6"/>
    <w:rsid w:val="00793614"/>
    <w:rsid w:val="00793A19"/>
    <w:rsid w:val="00794914"/>
    <w:rsid w:val="007A13E9"/>
    <w:rsid w:val="007A4746"/>
    <w:rsid w:val="007A563F"/>
    <w:rsid w:val="007B735D"/>
    <w:rsid w:val="007D08F6"/>
    <w:rsid w:val="007E013E"/>
    <w:rsid w:val="007E1155"/>
    <w:rsid w:val="007F0B5C"/>
    <w:rsid w:val="007F5C5C"/>
    <w:rsid w:val="00801E9B"/>
    <w:rsid w:val="00812886"/>
    <w:rsid w:val="008208B9"/>
    <w:rsid w:val="00823A5E"/>
    <w:rsid w:val="00830986"/>
    <w:rsid w:val="008340CA"/>
    <w:rsid w:val="00837F69"/>
    <w:rsid w:val="008572DE"/>
    <w:rsid w:val="008877E2"/>
    <w:rsid w:val="008A14C2"/>
    <w:rsid w:val="008D400A"/>
    <w:rsid w:val="008D5990"/>
    <w:rsid w:val="008F24FE"/>
    <w:rsid w:val="008F5194"/>
    <w:rsid w:val="008F6B1C"/>
    <w:rsid w:val="00902D7E"/>
    <w:rsid w:val="0091460D"/>
    <w:rsid w:val="0091571D"/>
    <w:rsid w:val="0091720F"/>
    <w:rsid w:val="0092179B"/>
    <w:rsid w:val="009261F0"/>
    <w:rsid w:val="00936F9E"/>
    <w:rsid w:val="00941E44"/>
    <w:rsid w:val="009669A3"/>
    <w:rsid w:val="009737B6"/>
    <w:rsid w:val="00986154"/>
    <w:rsid w:val="009902C7"/>
    <w:rsid w:val="00990841"/>
    <w:rsid w:val="00993327"/>
    <w:rsid w:val="0099398F"/>
    <w:rsid w:val="00995714"/>
    <w:rsid w:val="009A0FE0"/>
    <w:rsid w:val="009A5833"/>
    <w:rsid w:val="009B7BB9"/>
    <w:rsid w:val="009D534F"/>
    <w:rsid w:val="009E4999"/>
    <w:rsid w:val="009F1BDD"/>
    <w:rsid w:val="009F6879"/>
    <w:rsid w:val="00A00DBE"/>
    <w:rsid w:val="00A028F2"/>
    <w:rsid w:val="00A02C0D"/>
    <w:rsid w:val="00A135B2"/>
    <w:rsid w:val="00A27BDC"/>
    <w:rsid w:val="00A3035A"/>
    <w:rsid w:val="00A40779"/>
    <w:rsid w:val="00A540D4"/>
    <w:rsid w:val="00A60F6C"/>
    <w:rsid w:val="00A6148D"/>
    <w:rsid w:val="00A72128"/>
    <w:rsid w:val="00A80D65"/>
    <w:rsid w:val="00AA2016"/>
    <w:rsid w:val="00AA7547"/>
    <w:rsid w:val="00AB189B"/>
    <w:rsid w:val="00AB3DA2"/>
    <w:rsid w:val="00AB7CAD"/>
    <w:rsid w:val="00AC0AAA"/>
    <w:rsid w:val="00AD178A"/>
    <w:rsid w:val="00AE0146"/>
    <w:rsid w:val="00AE49BE"/>
    <w:rsid w:val="00AF16A3"/>
    <w:rsid w:val="00AF4D77"/>
    <w:rsid w:val="00B130E7"/>
    <w:rsid w:val="00B1423D"/>
    <w:rsid w:val="00B1762D"/>
    <w:rsid w:val="00B214D2"/>
    <w:rsid w:val="00B30C30"/>
    <w:rsid w:val="00B31DD4"/>
    <w:rsid w:val="00B47F4C"/>
    <w:rsid w:val="00B71A73"/>
    <w:rsid w:val="00B84673"/>
    <w:rsid w:val="00B94D91"/>
    <w:rsid w:val="00B95537"/>
    <w:rsid w:val="00B959EC"/>
    <w:rsid w:val="00BA79A0"/>
    <w:rsid w:val="00BB4425"/>
    <w:rsid w:val="00BD1E26"/>
    <w:rsid w:val="00BE0357"/>
    <w:rsid w:val="00BE475B"/>
    <w:rsid w:val="00BF23F7"/>
    <w:rsid w:val="00BF2FF0"/>
    <w:rsid w:val="00BF4BD7"/>
    <w:rsid w:val="00C073FD"/>
    <w:rsid w:val="00C12AC2"/>
    <w:rsid w:val="00C20702"/>
    <w:rsid w:val="00C274D1"/>
    <w:rsid w:val="00C30FE8"/>
    <w:rsid w:val="00C40D2B"/>
    <w:rsid w:val="00C40FCF"/>
    <w:rsid w:val="00C47728"/>
    <w:rsid w:val="00C54E20"/>
    <w:rsid w:val="00C55E6C"/>
    <w:rsid w:val="00C65C01"/>
    <w:rsid w:val="00C81B9C"/>
    <w:rsid w:val="00C877C2"/>
    <w:rsid w:val="00CB4317"/>
    <w:rsid w:val="00CC04A8"/>
    <w:rsid w:val="00CC5BF6"/>
    <w:rsid w:val="00CD3DAB"/>
    <w:rsid w:val="00CD43F0"/>
    <w:rsid w:val="00D00CB2"/>
    <w:rsid w:val="00D04356"/>
    <w:rsid w:val="00D10C0F"/>
    <w:rsid w:val="00D10E82"/>
    <w:rsid w:val="00D152FB"/>
    <w:rsid w:val="00D1633A"/>
    <w:rsid w:val="00D171DF"/>
    <w:rsid w:val="00D22500"/>
    <w:rsid w:val="00D31B45"/>
    <w:rsid w:val="00D33A9B"/>
    <w:rsid w:val="00D37B64"/>
    <w:rsid w:val="00D447C8"/>
    <w:rsid w:val="00D60B5E"/>
    <w:rsid w:val="00D63E56"/>
    <w:rsid w:val="00D64FCF"/>
    <w:rsid w:val="00D65703"/>
    <w:rsid w:val="00D73115"/>
    <w:rsid w:val="00D7516A"/>
    <w:rsid w:val="00D82DA8"/>
    <w:rsid w:val="00DA3EAA"/>
    <w:rsid w:val="00DA73DD"/>
    <w:rsid w:val="00DD4F5F"/>
    <w:rsid w:val="00DD60F6"/>
    <w:rsid w:val="00DE64EA"/>
    <w:rsid w:val="00DF1CA5"/>
    <w:rsid w:val="00E024F0"/>
    <w:rsid w:val="00E34E4D"/>
    <w:rsid w:val="00E37E51"/>
    <w:rsid w:val="00E45C35"/>
    <w:rsid w:val="00E5295E"/>
    <w:rsid w:val="00E70546"/>
    <w:rsid w:val="00E7725E"/>
    <w:rsid w:val="00E81D63"/>
    <w:rsid w:val="00E83A12"/>
    <w:rsid w:val="00E8792E"/>
    <w:rsid w:val="00E94BC7"/>
    <w:rsid w:val="00E97DCD"/>
    <w:rsid w:val="00EA3B45"/>
    <w:rsid w:val="00EA658B"/>
    <w:rsid w:val="00EB5387"/>
    <w:rsid w:val="00EC01DC"/>
    <w:rsid w:val="00EC14DB"/>
    <w:rsid w:val="00EC32B3"/>
    <w:rsid w:val="00EF049A"/>
    <w:rsid w:val="00EF5A86"/>
    <w:rsid w:val="00EF5E71"/>
    <w:rsid w:val="00EF71C6"/>
    <w:rsid w:val="00F06A6F"/>
    <w:rsid w:val="00F231F1"/>
    <w:rsid w:val="00F36AEE"/>
    <w:rsid w:val="00F46D0E"/>
    <w:rsid w:val="00F47186"/>
    <w:rsid w:val="00F56B6B"/>
    <w:rsid w:val="00F601ED"/>
    <w:rsid w:val="00F676E8"/>
    <w:rsid w:val="00F71830"/>
    <w:rsid w:val="00F76BF1"/>
    <w:rsid w:val="00F774FE"/>
    <w:rsid w:val="00F77660"/>
    <w:rsid w:val="00F820A3"/>
    <w:rsid w:val="00F84D86"/>
    <w:rsid w:val="00F96349"/>
    <w:rsid w:val="00FA5943"/>
    <w:rsid w:val="00FA740B"/>
    <w:rsid w:val="00FB13DF"/>
    <w:rsid w:val="00FB45A3"/>
    <w:rsid w:val="00FC7CF6"/>
    <w:rsid w:val="00FD0863"/>
    <w:rsid w:val="00FD0FAB"/>
    <w:rsid w:val="00FD7371"/>
    <w:rsid w:val="00FD7A7E"/>
    <w:rsid w:val="00FE0548"/>
    <w:rsid w:val="00FE1912"/>
    <w:rsid w:val="00FE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D4"/>
    <w:pPr>
      <w:widowControl w:val="0"/>
      <w:ind w:left="1276" w:hanging="567"/>
    </w:pPr>
  </w:style>
  <w:style w:type="paragraph" w:styleId="2">
    <w:name w:val="heading 2"/>
    <w:basedOn w:val="a"/>
    <w:link w:val="20"/>
    <w:uiPriority w:val="9"/>
    <w:qFormat/>
    <w:locked/>
    <w:rsid w:val="007B735D"/>
    <w:pPr>
      <w:widowControl/>
      <w:spacing w:before="100" w:beforeAutospacing="1" w:after="100" w:afterAutospacing="1"/>
      <w:ind w:left="0" w:firstLine="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0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02C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02C0D"/>
    <w:rPr>
      <w:rFonts w:cs="Times New Roman"/>
      <w:sz w:val="20"/>
      <w:szCs w:val="20"/>
    </w:rPr>
  </w:style>
  <w:style w:type="table" w:styleId="a7">
    <w:name w:val="Table Grid"/>
    <w:basedOn w:val="a1"/>
    <w:uiPriority w:val="39"/>
    <w:rsid w:val="00137E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uiPriority w:val="99"/>
    <w:rsid w:val="00651C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F71830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rsid w:val="0055351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5351E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D04356"/>
    <w:pPr>
      <w:ind w:leftChars="200" w:left="480" w:firstLine="0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a"/>
    <w:uiPriority w:val="99"/>
    <w:rsid w:val="00D0435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Arial Unicode MS" w:hAnsi="Arial Unicode MS"/>
      <w:kern w:val="0"/>
      <w:szCs w:val="24"/>
    </w:rPr>
  </w:style>
  <w:style w:type="character" w:styleId="ab">
    <w:name w:val="Emphasis"/>
    <w:basedOn w:val="a0"/>
    <w:uiPriority w:val="99"/>
    <w:qFormat/>
    <w:rsid w:val="00D04356"/>
    <w:rPr>
      <w:rFonts w:cs="Times New Roman"/>
      <w:i/>
      <w:iCs/>
    </w:rPr>
  </w:style>
  <w:style w:type="character" w:styleId="ac">
    <w:name w:val="Hyperlink"/>
    <w:basedOn w:val="a0"/>
    <w:uiPriority w:val="99"/>
    <w:unhideWhenUsed/>
    <w:rsid w:val="00B47F4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D4EA7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7B735D"/>
    <w:rPr>
      <w:rFonts w:ascii="新細明體" w:hAnsi="新細明體" w:cs="新細明體"/>
      <w:b/>
      <w:bCs/>
      <w:kern w:val="0"/>
      <w:sz w:val="36"/>
      <w:szCs w:val="36"/>
    </w:rPr>
  </w:style>
  <w:style w:type="character" w:styleId="ae">
    <w:name w:val="Strong"/>
    <w:basedOn w:val="a0"/>
    <w:uiPriority w:val="22"/>
    <w:qFormat/>
    <w:locked/>
    <w:rsid w:val="000B36A7"/>
    <w:rPr>
      <w:b/>
      <w:bCs/>
    </w:rPr>
  </w:style>
  <w:style w:type="character" w:customStyle="1" w:styleId="30">
    <w:name w:val="標題 3 字元"/>
    <w:basedOn w:val="a0"/>
    <w:link w:val="3"/>
    <w:semiHidden/>
    <w:rsid w:val="0033027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@web.jgps.p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76CE-66E6-4246-8E5E-B58164E1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</cp:lastModifiedBy>
  <cp:revision>2</cp:revision>
  <cp:lastPrinted>2020-03-31T08:10:00Z</cp:lastPrinted>
  <dcterms:created xsi:type="dcterms:W3CDTF">2022-04-12T07:07:00Z</dcterms:created>
  <dcterms:modified xsi:type="dcterms:W3CDTF">2022-04-12T07:07:00Z</dcterms:modified>
</cp:coreProperties>
</file>