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F2" w:rsidRPr="00A22BCD" w:rsidRDefault="004442F2" w:rsidP="004442F2">
      <w:pPr>
        <w:jc w:val="center"/>
        <w:rPr>
          <w:rFonts w:ascii="王漢宗顏楷體繁" w:eastAsia="王漢宗顏楷體繁" w:hAnsi="標楷體" w:hint="eastAsia"/>
          <w:sz w:val="44"/>
          <w:szCs w:val="44"/>
        </w:rPr>
      </w:pPr>
      <w:r w:rsidRPr="00A22BCD">
        <w:rPr>
          <w:rFonts w:ascii="王漢宗顏楷體繁" w:eastAsia="王漢宗顏楷體繁" w:hAnsi="標楷體" w:hint="eastAsia"/>
          <w:sz w:val="44"/>
          <w:szCs w:val="44"/>
        </w:rPr>
        <w:t>屏東縣立公正國中</w:t>
      </w:r>
      <w:r w:rsidR="00757D2C" w:rsidRPr="00A22BCD">
        <w:rPr>
          <w:rFonts w:ascii="王漢宗顏楷體繁" w:eastAsia="王漢宗顏楷體繁" w:hAnsi="標楷體" w:hint="eastAsia"/>
          <w:sz w:val="44"/>
          <w:szCs w:val="44"/>
        </w:rPr>
        <w:t>1</w:t>
      </w:r>
      <w:r w:rsidR="007120AA" w:rsidRPr="00A22BCD">
        <w:rPr>
          <w:rFonts w:ascii="王漢宗顏楷體繁" w:eastAsia="王漢宗顏楷體繁" w:hAnsi="標楷體" w:hint="eastAsia"/>
          <w:sz w:val="44"/>
          <w:szCs w:val="44"/>
        </w:rPr>
        <w:t>11</w:t>
      </w:r>
      <w:r w:rsidRPr="00A22BCD">
        <w:rPr>
          <w:rFonts w:ascii="王漢宗顏楷體繁" w:eastAsia="王漢宗顏楷體繁" w:hAnsi="標楷體" w:hint="eastAsia"/>
          <w:sz w:val="44"/>
          <w:szCs w:val="44"/>
        </w:rPr>
        <w:t>學年度</w:t>
      </w:r>
    </w:p>
    <w:p w:rsidR="004442F2" w:rsidRDefault="004442F2" w:rsidP="004442F2">
      <w:pPr>
        <w:jc w:val="center"/>
        <w:rPr>
          <w:rFonts w:ascii="王漢宗顏楷體繁" w:eastAsia="王漢宗顏楷體繁" w:hAnsi="標楷體" w:hint="eastAsia"/>
          <w:sz w:val="44"/>
          <w:szCs w:val="44"/>
        </w:rPr>
      </w:pPr>
      <w:r w:rsidRPr="00A22BCD">
        <w:rPr>
          <w:rFonts w:ascii="王漢宗顏楷體繁" w:eastAsia="王漢宗顏楷體繁" w:hAnsi="標楷體" w:hint="eastAsia"/>
          <w:sz w:val="44"/>
          <w:szCs w:val="44"/>
        </w:rPr>
        <w:t>英語歌唱比賽上台順序及各班曲目</w:t>
      </w:r>
    </w:p>
    <w:p w:rsidR="00A22BCD" w:rsidRPr="00A22BCD" w:rsidRDefault="00A22BCD" w:rsidP="004442F2">
      <w:pPr>
        <w:jc w:val="center"/>
        <w:rPr>
          <w:rFonts w:ascii="王漢宗顏楷體繁" w:eastAsia="王漢宗顏楷體繁" w:hAnsi="標楷體" w:hint="eastAsia"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1129"/>
        <w:gridCol w:w="1276"/>
        <w:gridCol w:w="5891"/>
      </w:tblGrid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1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703</w:t>
            </w:r>
          </w:p>
        </w:tc>
        <w:tc>
          <w:tcPr>
            <w:tcW w:w="5891" w:type="dxa"/>
          </w:tcPr>
          <w:p w:rsidR="004442F2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Try Everything</w:t>
            </w:r>
          </w:p>
        </w:tc>
      </w:tr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2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803</w:t>
            </w:r>
          </w:p>
        </w:tc>
        <w:tc>
          <w:tcPr>
            <w:tcW w:w="5891" w:type="dxa"/>
          </w:tcPr>
          <w:p w:rsidR="004442F2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Love Yourself</w:t>
            </w:r>
          </w:p>
        </w:tc>
      </w:tr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3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701</w:t>
            </w:r>
          </w:p>
        </w:tc>
        <w:tc>
          <w:tcPr>
            <w:tcW w:w="5891" w:type="dxa"/>
          </w:tcPr>
          <w:p w:rsidR="004442F2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Good Time</w:t>
            </w:r>
          </w:p>
        </w:tc>
      </w:tr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4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802</w:t>
            </w:r>
          </w:p>
        </w:tc>
        <w:tc>
          <w:tcPr>
            <w:tcW w:w="5891" w:type="dxa"/>
          </w:tcPr>
          <w:p w:rsidR="004442F2" w:rsidRPr="00A22BCD" w:rsidRDefault="00A6762A" w:rsidP="00011685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Waka Waka</w:t>
            </w:r>
          </w:p>
        </w:tc>
      </w:tr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5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702</w:t>
            </w:r>
          </w:p>
        </w:tc>
        <w:tc>
          <w:tcPr>
            <w:tcW w:w="5891" w:type="dxa"/>
          </w:tcPr>
          <w:p w:rsidR="004442F2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Good Time</w:t>
            </w:r>
          </w:p>
        </w:tc>
      </w:tr>
      <w:tr w:rsidR="004442F2" w:rsidTr="004442F2">
        <w:tc>
          <w:tcPr>
            <w:tcW w:w="1129" w:type="dxa"/>
          </w:tcPr>
          <w:p w:rsidR="004442F2" w:rsidRPr="00A22BCD" w:rsidRDefault="004442F2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6</w:t>
            </w:r>
          </w:p>
        </w:tc>
        <w:tc>
          <w:tcPr>
            <w:tcW w:w="1276" w:type="dxa"/>
          </w:tcPr>
          <w:p w:rsidR="004442F2" w:rsidRPr="00A22BCD" w:rsidRDefault="00D67546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801</w:t>
            </w:r>
          </w:p>
        </w:tc>
        <w:tc>
          <w:tcPr>
            <w:tcW w:w="5891" w:type="dxa"/>
          </w:tcPr>
          <w:p w:rsidR="004442F2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4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4"/>
              </w:rPr>
              <w:t>Love Story</w:t>
            </w:r>
          </w:p>
        </w:tc>
      </w:tr>
    </w:tbl>
    <w:p w:rsidR="001D6A57" w:rsidRDefault="001D6A57">
      <w:pPr>
        <w:rPr>
          <w:rFonts w:ascii="文鼎海" w:eastAsia="文鼎海" w:hAnsi="文鼎海"/>
          <w:sz w:val="44"/>
          <w:szCs w:val="44"/>
        </w:rPr>
      </w:pPr>
    </w:p>
    <w:p w:rsidR="002049A9" w:rsidRPr="00A22BCD" w:rsidRDefault="00757D2C">
      <w:pPr>
        <w:rPr>
          <w:rFonts w:ascii="王漢宗顏楷體繁" w:eastAsia="王漢宗顏楷體繁" w:hAnsi="文鼎海" w:hint="eastAsia"/>
          <w:sz w:val="44"/>
          <w:szCs w:val="44"/>
        </w:rPr>
      </w:pPr>
      <w:r w:rsidRPr="00A22BCD">
        <w:rPr>
          <w:rFonts w:ascii="王漢宗顏楷體繁" w:eastAsia="王漢宗顏楷體繁" w:hAnsi="文鼎海" w:hint="eastAsia"/>
          <w:sz w:val="44"/>
          <w:szCs w:val="44"/>
        </w:rPr>
        <w:t>個人賽順序與曲目</w:t>
      </w:r>
    </w:p>
    <w:tbl>
      <w:tblPr>
        <w:tblStyle w:val="a7"/>
        <w:tblW w:w="0" w:type="auto"/>
        <w:tblLook w:val="04A0"/>
      </w:tblPr>
      <w:tblGrid>
        <w:gridCol w:w="562"/>
        <w:gridCol w:w="2523"/>
        <w:gridCol w:w="5211"/>
      </w:tblGrid>
      <w:tr w:rsidR="00757D2C" w:rsidTr="00A6762A">
        <w:tc>
          <w:tcPr>
            <w:tcW w:w="562" w:type="dxa"/>
          </w:tcPr>
          <w:p w:rsidR="00757D2C" w:rsidRPr="00A22BCD" w:rsidRDefault="00757D2C">
            <w:pPr>
              <w:rPr>
                <w:rFonts w:ascii="辰宇落雁體 Thin Monospaced" w:eastAsia="辰宇落雁體 Thin Monospaced" w:hint="eastAsia"/>
                <w:sz w:val="48"/>
                <w:szCs w:val="48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8"/>
              </w:rPr>
              <w:t>1</w:t>
            </w:r>
          </w:p>
        </w:tc>
        <w:tc>
          <w:tcPr>
            <w:tcW w:w="2523" w:type="dxa"/>
          </w:tcPr>
          <w:p w:rsidR="00757D2C" w:rsidRPr="00A22BCD" w:rsidRDefault="00A6762A" w:rsidP="00CD7B58">
            <w:pPr>
              <w:rPr>
                <w:rFonts w:ascii="王漢宗粗鋼體一標準" w:eastAsia="王漢宗粗鋼體一標準" w:hint="eastAsia"/>
                <w:sz w:val="44"/>
                <w:szCs w:val="48"/>
              </w:rPr>
            </w:pPr>
            <w:r w:rsidRPr="00A22BCD">
              <w:rPr>
                <w:rFonts w:ascii="王漢宗粗鋼體一標準" w:eastAsia="王漢宗粗鋼體一標準" w:hint="eastAsia"/>
                <w:sz w:val="44"/>
                <w:szCs w:val="48"/>
              </w:rPr>
              <w:t>802 張育瑄</w:t>
            </w:r>
          </w:p>
        </w:tc>
        <w:tc>
          <w:tcPr>
            <w:tcW w:w="5211" w:type="dxa"/>
          </w:tcPr>
          <w:p w:rsidR="00757D2C" w:rsidRPr="00A22BCD" w:rsidRDefault="00A6762A" w:rsidP="00CD7B58">
            <w:pPr>
              <w:rPr>
                <w:rFonts w:ascii="辰宇落雁體 Thin Monospaced" w:eastAsia="辰宇落雁體 Thin Monospaced" w:hint="eastAsia"/>
                <w:sz w:val="48"/>
                <w:szCs w:val="48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8"/>
              </w:rPr>
              <w:t>Alan Walker-Alone</w:t>
            </w:r>
          </w:p>
        </w:tc>
      </w:tr>
      <w:tr w:rsidR="00757D2C" w:rsidTr="00A6762A">
        <w:tc>
          <w:tcPr>
            <w:tcW w:w="562" w:type="dxa"/>
          </w:tcPr>
          <w:p w:rsidR="00757D2C" w:rsidRPr="00A22BCD" w:rsidRDefault="00606D09">
            <w:pPr>
              <w:rPr>
                <w:rFonts w:ascii="辰宇落雁體 Thin Monospaced" w:eastAsia="辰宇落雁體 Thin Monospaced" w:hint="eastAsia"/>
                <w:sz w:val="48"/>
                <w:szCs w:val="48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8"/>
              </w:rPr>
              <w:t>2</w:t>
            </w:r>
          </w:p>
        </w:tc>
        <w:tc>
          <w:tcPr>
            <w:tcW w:w="2523" w:type="dxa"/>
          </w:tcPr>
          <w:p w:rsidR="001D6A57" w:rsidRPr="00A22BCD" w:rsidRDefault="00A6762A" w:rsidP="00606D09">
            <w:pPr>
              <w:rPr>
                <w:rFonts w:ascii="王漢宗粗鋼體一標準" w:eastAsia="王漢宗粗鋼體一標準" w:hint="eastAsia"/>
                <w:sz w:val="44"/>
                <w:szCs w:val="48"/>
              </w:rPr>
            </w:pPr>
            <w:bookmarkStart w:id="0" w:name="_GoBack"/>
            <w:bookmarkEnd w:id="0"/>
            <w:r w:rsidRPr="00A22BCD">
              <w:rPr>
                <w:rFonts w:ascii="王漢宗粗鋼體一標準" w:eastAsia="王漢宗粗鋼體一標準" w:hint="eastAsia"/>
                <w:sz w:val="44"/>
                <w:szCs w:val="48"/>
              </w:rPr>
              <w:t>702 柳沛瑄</w:t>
            </w:r>
          </w:p>
        </w:tc>
        <w:tc>
          <w:tcPr>
            <w:tcW w:w="5211" w:type="dxa"/>
          </w:tcPr>
          <w:p w:rsidR="00757D2C" w:rsidRPr="00A22BCD" w:rsidRDefault="00A6762A">
            <w:pPr>
              <w:rPr>
                <w:rFonts w:ascii="辰宇落雁體 Thin Monospaced" w:eastAsia="辰宇落雁體 Thin Monospaced" w:hint="eastAsia"/>
                <w:sz w:val="48"/>
                <w:szCs w:val="48"/>
              </w:rPr>
            </w:pPr>
            <w:r w:rsidRPr="00A22BCD">
              <w:rPr>
                <w:rFonts w:ascii="辰宇落雁體 Thin Monospaced" w:eastAsia="辰宇落雁體 Thin Monospaced" w:hint="eastAsia"/>
                <w:sz w:val="48"/>
                <w:szCs w:val="48"/>
              </w:rPr>
              <w:t>The Carpenters-Close to You</w:t>
            </w:r>
          </w:p>
        </w:tc>
      </w:tr>
    </w:tbl>
    <w:p w:rsidR="00757D2C" w:rsidRPr="002049A9" w:rsidRDefault="00757D2C">
      <w:pPr>
        <w:rPr>
          <w:sz w:val="44"/>
          <w:szCs w:val="44"/>
        </w:rPr>
      </w:pPr>
    </w:p>
    <w:sectPr w:rsidR="00757D2C" w:rsidRPr="002049A9" w:rsidSect="00EB25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C7" w:rsidRDefault="00CE3AC7" w:rsidP="004442F2">
      <w:r>
        <w:separator/>
      </w:r>
    </w:p>
  </w:endnote>
  <w:endnote w:type="continuationSeparator" w:id="1">
    <w:p w:rsidR="00CE3AC7" w:rsidRDefault="00CE3AC7" w:rsidP="00444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辰宇落雁體 Thin Monospaced">
    <w:panose1 w:val="02000203000000000000"/>
    <w:charset w:val="88"/>
    <w:family w:val="auto"/>
    <w:pitch w:val="variable"/>
    <w:sig w:usb0="80000023" w:usb1="080EE06A" w:usb2="00000012" w:usb3="00000000" w:csb0="00140000" w:csb1="00000000"/>
  </w:font>
  <w:font w:name="文鼎海">
    <w:altName w:val="Arial Unicode MS"/>
    <w:charset w:val="88"/>
    <w:family w:val="modern"/>
    <w:pitch w:val="fixed"/>
    <w:sig w:usb0="00000000" w:usb1="08080000" w:usb2="00000010" w:usb3="00000000" w:csb0="00100001" w:csb1="00000000"/>
  </w:font>
  <w:font w:name="王漢宗粗鋼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C7" w:rsidRDefault="00CE3AC7" w:rsidP="004442F2">
      <w:r>
        <w:separator/>
      </w:r>
    </w:p>
  </w:footnote>
  <w:footnote w:type="continuationSeparator" w:id="1">
    <w:p w:rsidR="00CE3AC7" w:rsidRDefault="00CE3AC7" w:rsidP="00444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B1B"/>
    <w:rsid w:val="00011685"/>
    <w:rsid w:val="00034614"/>
    <w:rsid w:val="0009338B"/>
    <w:rsid w:val="000D301A"/>
    <w:rsid w:val="00115C87"/>
    <w:rsid w:val="001636AB"/>
    <w:rsid w:val="001D240E"/>
    <w:rsid w:val="001D6A57"/>
    <w:rsid w:val="002049A9"/>
    <w:rsid w:val="002D6B1B"/>
    <w:rsid w:val="004442F2"/>
    <w:rsid w:val="005E6236"/>
    <w:rsid w:val="00606D09"/>
    <w:rsid w:val="006150E7"/>
    <w:rsid w:val="007120AA"/>
    <w:rsid w:val="00757D2C"/>
    <w:rsid w:val="00A22BCD"/>
    <w:rsid w:val="00A6762A"/>
    <w:rsid w:val="00CD7B58"/>
    <w:rsid w:val="00CE3AC7"/>
    <w:rsid w:val="00D67546"/>
    <w:rsid w:val="00DD29C1"/>
    <w:rsid w:val="00EB251A"/>
    <w:rsid w:val="00F3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42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4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42F2"/>
    <w:rPr>
      <w:sz w:val="20"/>
      <w:szCs w:val="20"/>
    </w:rPr>
  </w:style>
  <w:style w:type="table" w:styleId="a7">
    <w:name w:val="Table Grid"/>
    <w:basedOn w:val="a1"/>
    <w:uiPriority w:val="39"/>
    <w:rsid w:val="00444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user</cp:lastModifiedBy>
  <cp:revision>9</cp:revision>
  <dcterms:created xsi:type="dcterms:W3CDTF">2017-03-29T06:14:00Z</dcterms:created>
  <dcterms:modified xsi:type="dcterms:W3CDTF">2023-05-26T06:05:00Z</dcterms:modified>
</cp:coreProperties>
</file>